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E7" w:rsidRDefault="001E31E7">
      <w:pPr>
        <w:rPr>
          <w:rFonts w:ascii="Arial" w:hAnsi="Arial" w:cs="Arial"/>
          <w:color w:val="3366FF"/>
        </w:rPr>
      </w:pPr>
    </w:p>
    <w:p w:rsidR="001E31E7" w:rsidRDefault="001E31E7">
      <w:pPr>
        <w:rPr>
          <w:rFonts w:ascii="Arial" w:hAnsi="Arial" w:cs="Arial"/>
          <w:color w:val="3366FF"/>
        </w:rPr>
      </w:pPr>
    </w:p>
    <w:p w:rsidR="001E31E7" w:rsidRDefault="001E31E7">
      <w:pPr>
        <w:rPr>
          <w:rFonts w:ascii="Arial" w:hAnsi="Arial" w:cs="Arial"/>
          <w:color w:val="3366FF"/>
        </w:rPr>
      </w:pPr>
    </w:p>
    <w:p w:rsidR="001E31E7" w:rsidRDefault="00837673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Oznámení o době a místě konání voleb</w:t>
      </w:r>
    </w:p>
    <w:p w:rsidR="0073103D" w:rsidRDefault="0073103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do </w:t>
      </w:r>
      <w:r w:rsidR="00E57B31">
        <w:rPr>
          <w:rFonts w:ascii="Arial" w:hAnsi="Arial" w:cs="Arial"/>
          <w:b/>
          <w:bCs/>
          <w:sz w:val="32"/>
        </w:rPr>
        <w:t>zastupitelstva Olomouckého kraje</w:t>
      </w:r>
    </w:p>
    <w:p w:rsidR="001E31E7" w:rsidRDefault="001E31E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</w:rPr>
      </w:pPr>
    </w:p>
    <w:p w:rsidR="001E31E7" w:rsidRDefault="001E31E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</w:rPr>
      </w:pPr>
    </w:p>
    <w:p w:rsidR="001E31E7" w:rsidRDefault="001E31E7">
      <w:pPr>
        <w:rPr>
          <w:rFonts w:ascii="Arial" w:hAnsi="Arial" w:cs="Arial"/>
        </w:rPr>
      </w:pPr>
    </w:p>
    <w:p w:rsidR="001E31E7" w:rsidRDefault="008376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Starosta obce Obědkovice, podle § </w:t>
      </w:r>
      <w:r w:rsidR="00E57B31">
        <w:rPr>
          <w:rFonts w:ascii="Arial" w:hAnsi="Arial" w:cs="Arial"/>
          <w:sz w:val="20"/>
        </w:rPr>
        <w:t>27</w:t>
      </w:r>
      <w:r>
        <w:rPr>
          <w:rFonts w:ascii="Arial" w:hAnsi="Arial" w:cs="Arial"/>
          <w:sz w:val="20"/>
        </w:rPr>
        <w:t xml:space="preserve"> zákona č. </w:t>
      </w:r>
      <w:r w:rsidR="00E03594">
        <w:rPr>
          <w:rFonts w:ascii="Arial" w:hAnsi="Arial" w:cs="Arial"/>
          <w:sz w:val="20"/>
        </w:rPr>
        <w:t>130</w:t>
      </w:r>
      <w:r w:rsidR="00714E7F">
        <w:rPr>
          <w:rFonts w:ascii="Arial" w:hAnsi="Arial" w:cs="Arial"/>
          <w:sz w:val="20"/>
        </w:rPr>
        <w:t>/200</w:t>
      </w:r>
      <w:r w:rsidR="00E0359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Sb., o volbách do </w:t>
      </w:r>
      <w:r w:rsidR="00E03594">
        <w:rPr>
          <w:rFonts w:ascii="Arial" w:hAnsi="Arial" w:cs="Arial"/>
          <w:sz w:val="20"/>
        </w:rPr>
        <w:t>zastupitelstvem krajů</w:t>
      </w:r>
      <w:r>
        <w:rPr>
          <w:rFonts w:ascii="Arial" w:hAnsi="Arial" w:cs="Arial"/>
          <w:sz w:val="20"/>
        </w:rPr>
        <w:t xml:space="preserve"> a o změně některých dalších zákonů, v platném znění</w:t>
      </w:r>
    </w:p>
    <w:p w:rsidR="001E31E7" w:rsidRDefault="001E31E7">
      <w:pPr>
        <w:rPr>
          <w:rFonts w:ascii="Arial" w:hAnsi="Arial" w:cs="Arial"/>
          <w:sz w:val="20"/>
        </w:rPr>
      </w:pPr>
    </w:p>
    <w:p w:rsidR="001E31E7" w:rsidRDefault="008376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oznamuje:</w:t>
      </w:r>
    </w:p>
    <w:p w:rsidR="001E31E7" w:rsidRDefault="001E31E7">
      <w:pPr>
        <w:rPr>
          <w:rFonts w:ascii="Arial" w:hAnsi="Arial" w:cs="Arial"/>
          <w:sz w:val="20"/>
        </w:rPr>
      </w:pPr>
    </w:p>
    <w:p w:rsidR="001E31E7" w:rsidRDefault="001E31E7">
      <w:pPr>
        <w:rPr>
          <w:rFonts w:ascii="Arial" w:hAnsi="Arial" w:cs="Arial"/>
          <w:sz w:val="20"/>
        </w:rPr>
      </w:pPr>
    </w:p>
    <w:p w:rsidR="001E31E7" w:rsidRDefault="00837673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Volby do </w:t>
      </w:r>
      <w:r w:rsidR="00E03594">
        <w:rPr>
          <w:rFonts w:ascii="Arial" w:hAnsi="Arial" w:cs="Arial"/>
          <w:sz w:val="20"/>
        </w:rPr>
        <w:t>zastupitelstva Olomouckého kraje</w:t>
      </w:r>
      <w:r w:rsidR="00714E7F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e uskuteční</w:t>
      </w:r>
    </w:p>
    <w:p w:rsidR="001E31E7" w:rsidRDefault="00837673">
      <w:pPr>
        <w:ind w:left="36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 pátek, dne </w:t>
      </w:r>
      <w:r w:rsidR="00E03594">
        <w:rPr>
          <w:rFonts w:ascii="Arial" w:hAnsi="Arial" w:cs="Arial"/>
          <w:b/>
          <w:bCs/>
          <w:sz w:val="20"/>
        </w:rPr>
        <w:t>2. října 2020</w:t>
      </w:r>
      <w:r>
        <w:rPr>
          <w:rFonts w:ascii="Arial" w:hAnsi="Arial" w:cs="Arial"/>
          <w:b/>
          <w:bCs/>
          <w:sz w:val="20"/>
        </w:rPr>
        <w:t>, v době od 14,00 do 22,00 hodin</w:t>
      </w:r>
    </w:p>
    <w:p w:rsidR="001E31E7" w:rsidRDefault="00837673">
      <w:pPr>
        <w:ind w:left="36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</w:t>
      </w:r>
    </w:p>
    <w:p w:rsidR="001E31E7" w:rsidRDefault="00837673">
      <w:pPr>
        <w:ind w:left="36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 sobotu, dne </w:t>
      </w:r>
      <w:r w:rsidR="00E03594">
        <w:rPr>
          <w:rFonts w:ascii="Arial" w:hAnsi="Arial" w:cs="Arial"/>
          <w:b/>
          <w:bCs/>
          <w:sz w:val="20"/>
        </w:rPr>
        <w:t>3. října 2020</w:t>
      </w:r>
      <w:r>
        <w:rPr>
          <w:rFonts w:ascii="Arial" w:hAnsi="Arial" w:cs="Arial"/>
          <w:b/>
          <w:bCs/>
          <w:sz w:val="20"/>
        </w:rPr>
        <w:t>, v době od 8,00 do 14,00 hodin.</w:t>
      </w:r>
    </w:p>
    <w:p w:rsidR="001E31E7" w:rsidRDefault="001E31E7">
      <w:pPr>
        <w:ind w:left="360"/>
        <w:jc w:val="center"/>
        <w:rPr>
          <w:rFonts w:ascii="Arial" w:hAnsi="Arial" w:cs="Arial"/>
          <w:sz w:val="20"/>
        </w:rPr>
      </w:pPr>
    </w:p>
    <w:p w:rsidR="0073103D" w:rsidRDefault="00837673" w:rsidP="0073103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Volby se uskuteční v zasedací místnosti Obecního úřadu Obědkovice 79.</w:t>
      </w:r>
    </w:p>
    <w:p w:rsidR="001E31E7" w:rsidRDefault="001E31E7">
      <w:pPr>
        <w:ind w:left="360"/>
        <w:rPr>
          <w:rFonts w:ascii="Arial" w:hAnsi="Arial" w:cs="Arial"/>
          <w:sz w:val="20"/>
        </w:rPr>
      </w:pPr>
    </w:p>
    <w:p w:rsidR="001E31E7" w:rsidRDefault="00837673" w:rsidP="00E0359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E03594">
        <w:rPr>
          <w:rFonts w:ascii="Arial" w:hAnsi="Arial" w:cs="Arial"/>
          <w:sz w:val="20"/>
        </w:rPr>
        <w:t>Voliči bude umožněno hlasování poté, kdy prokáže svou totožnost a státní občanství České republiky platným občanským průkazem nebo platným cestovním pasem</w:t>
      </w:r>
      <w:r w:rsidR="00714E7F" w:rsidRPr="00E03594">
        <w:rPr>
          <w:rFonts w:ascii="Arial" w:hAnsi="Arial" w:cs="Arial"/>
          <w:sz w:val="20"/>
        </w:rPr>
        <w:t>, diplomatickým nebo služebním pasem České republiky anebo cestovním průkazem</w:t>
      </w:r>
      <w:r w:rsidR="00E03594" w:rsidRPr="00E03594">
        <w:rPr>
          <w:rFonts w:ascii="Arial" w:hAnsi="Arial" w:cs="Arial"/>
          <w:sz w:val="20"/>
        </w:rPr>
        <w:t xml:space="preserve">. </w:t>
      </w:r>
    </w:p>
    <w:p w:rsidR="00E03594" w:rsidRDefault="00E03594" w:rsidP="00E03594">
      <w:pPr>
        <w:pStyle w:val="Odstavecseseznamem"/>
        <w:rPr>
          <w:rFonts w:ascii="Arial" w:hAnsi="Arial" w:cs="Arial"/>
          <w:sz w:val="20"/>
        </w:rPr>
      </w:pPr>
    </w:p>
    <w:p w:rsidR="001E31E7" w:rsidRDefault="00837673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Neprokáže-li volič </w:t>
      </w:r>
      <w:r w:rsidR="00714E7F">
        <w:rPr>
          <w:rFonts w:ascii="Arial" w:hAnsi="Arial" w:cs="Arial"/>
          <w:sz w:val="20"/>
        </w:rPr>
        <w:t xml:space="preserve">uvedené skutečnosti stanovenými doklady, </w:t>
      </w:r>
      <w:r>
        <w:rPr>
          <w:rFonts w:ascii="Arial" w:hAnsi="Arial" w:cs="Arial"/>
          <w:sz w:val="20"/>
        </w:rPr>
        <w:t xml:space="preserve">nebude mu umožněno hlasování. </w:t>
      </w:r>
    </w:p>
    <w:p w:rsidR="00714E7F" w:rsidRDefault="00714E7F" w:rsidP="00714E7F">
      <w:pPr>
        <w:pStyle w:val="Odstavecseseznamem"/>
        <w:rPr>
          <w:rFonts w:ascii="Arial" w:hAnsi="Arial" w:cs="Arial"/>
          <w:sz w:val="20"/>
        </w:rPr>
      </w:pPr>
    </w:p>
    <w:p w:rsidR="00714E7F" w:rsidRDefault="00714E7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Hlasovací lístky pro volby do </w:t>
      </w:r>
      <w:r w:rsidR="001F7527">
        <w:rPr>
          <w:rFonts w:ascii="Arial" w:hAnsi="Arial" w:cs="Arial"/>
          <w:sz w:val="20"/>
        </w:rPr>
        <w:t>zastupitelstva Olomouckého kraje</w:t>
      </w:r>
      <w:r>
        <w:rPr>
          <w:rFonts w:ascii="Arial" w:hAnsi="Arial" w:cs="Arial"/>
          <w:sz w:val="20"/>
        </w:rPr>
        <w:t xml:space="preserve"> obdrží volič nejméně 3 dny předem do místa trvalého pobytu a může je získat i ve volební místnosti.</w:t>
      </w:r>
    </w:p>
    <w:p w:rsidR="00714E7F" w:rsidRDefault="00714E7F" w:rsidP="00714E7F">
      <w:pPr>
        <w:pStyle w:val="Odstavecseseznamem"/>
        <w:rPr>
          <w:rFonts w:ascii="Arial" w:hAnsi="Arial" w:cs="Arial"/>
          <w:sz w:val="20"/>
        </w:rPr>
      </w:pPr>
    </w:p>
    <w:p w:rsidR="00714E7F" w:rsidRDefault="00714E7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Voliči nebude umožněno hlasování, pokud nevstoupí do prostoru určeného pro vložení hlasovacího lísku do úřední obálky.</w:t>
      </w:r>
      <w:r w:rsidR="001F7527">
        <w:rPr>
          <w:rFonts w:ascii="Arial" w:hAnsi="Arial" w:cs="Arial"/>
          <w:sz w:val="20"/>
        </w:rPr>
        <w:t xml:space="preserve"> K zajištění pořádku a důstojného průběhu hlasování ve volební místnosti je každý povinen uposlechnout pokynů předsedy okrskové volební komise.</w:t>
      </w:r>
    </w:p>
    <w:p w:rsidR="001E31E7" w:rsidRDefault="001E31E7">
      <w:pPr>
        <w:rPr>
          <w:rFonts w:ascii="Arial" w:hAnsi="Arial" w:cs="Arial"/>
          <w:sz w:val="20"/>
        </w:rPr>
      </w:pPr>
    </w:p>
    <w:p w:rsidR="001E31E7" w:rsidRDefault="001E31E7">
      <w:pPr>
        <w:pStyle w:val="Zkladntext"/>
      </w:pPr>
    </w:p>
    <w:p w:rsidR="001E31E7" w:rsidRDefault="001E31E7">
      <w:pPr>
        <w:rPr>
          <w:rFonts w:ascii="Arial" w:hAnsi="Arial" w:cs="Arial"/>
        </w:rPr>
      </w:pPr>
    </w:p>
    <w:p w:rsidR="001E31E7" w:rsidRDefault="001E31E7">
      <w:pPr>
        <w:rPr>
          <w:rFonts w:ascii="Arial" w:hAnsi="Arial" w:cs="Arial"/>
        </w:rPr>
      </w:pPr>
    </w:p>
    <w:p w:rsidR="001E31E7" w:rsidRDefault="001E31E7">
      <w:pPr>
        <w:rPr>
          <w:rFonts w:ascii="Arial" w:hAnsi="Arial" w:cs="Arial"/>
        </w:rPr>
      </w:pPr>
    </w:p>
    <w:p w:rsidR="001E31E7" w:rsidRDefault="001E31E7">
      <w:pPr>
        <w:rPr>
          <w:rFonts w:ascii="Arial" w:hAnsi="Arial" w:cs="Arial"/>
        </w:rPr>
      </w:pPr>
    </w:p>
    <w:p w:rsidR="001E31E7" w:rsidRDefault="008376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Rostislav Němec, v.r.</w:t>
      </w:r>
    </w:p>
    <w:p w:rsidR="001E31E7" w:rsidRDefault="008376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starosta obce</w:t>
      </w:r>
    </w:p>
    <w:p w:rsidR="001E31E7" w:rsidRDefault="001E31E7">
      <w:pPr>
        <w:rPr>
          <w:rFonts w:ascii="Arial" w:hAnsi="Arial" w:cs="Arial"/>
          <w:sz w:val="20"/>
        </w:rPr>
      </w:pPr>
    </w:p>
    <w:p w:rsidR="001E31E7" w:rsidRDefault="008376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Obědkovicích, dne </w:t>
      </w:r>
      <w:r w:rsidR="001F7527">
        <w:rPr>
          <w:rFonts w:ascii="Arial" w:hAnsi="Arial" w:cs="Arial"/>
          <w:sz w:val="20"/>
        </w:rPr>
        <w:t>14</w:t>
      </w:r>
      <w:r w:rsidR="00002BA1">
        <w:rPr>
          <w:rFonts w:ascii="Arial" w:hAnsi="Arial" w:cs="Arial"/>
          <w:sz w:val="20"/>
        </w:rPr>
        <w:t xml:space="preserve">. </w:t>
      </w:r>
      <w:r w:rsidR="001F7527">
        <w:rPr>
          <w:rFonts w:ascii="Arial" w:hAnsi="Arial" w:cs="Arial"/>
          <w:sz w:val="20"/>
        </w:rPr>
        <w:t>9</w:t>
      </w:r>
      <w:r w:rsidR="00002BA1">
        <w:rPr>
          <w:rFonts w:ascii="Arial" w:hAnsi="Arial" w:cs="Arial"/>
          <w:sz w:val="20"/>
        </w:rPr>
        <w:t>. 20</w:t>
      </w:r>
      <w:r w:rsidR="001F7527">
        <w:rPr>
          <w:rFonts w:ascii="Arial" w:hAnsi="Arial" w:cs="Arial"/>
          <w:sz w:val="20"/>
        </w:rPr>
        <w:t>20</w:t>
      </w:r>
    </w:p>
    <w:p w:rsidR="001E31E7" w:rsidRDefault="001E31E7">
      <w:pPr>
        <w:rPr>
          <w:rFonts w:ascii="Arial" w:hAnsi="Arial" w:cs="Arial"/>
          <w:sz w:val="20"/>
        </w:rPr>
      </w:pPr>
    </w:p>
    <w:p w:rsidR="001E31E7" w:rsidRDefault="008376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Vyvěšeno: </w:t>
      </w:r>
      <w:r w:rsidR="001F7527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. </w:t>
      </w:r>
      <w:r w:rsidR="001F7527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20</w:t>
      </w:r>
      <w:r w:rsidR="001F7527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</w:t>
      </w:r>
    </w:p>
    <w:p w:rsidR="001E31E7" w:rsidRDefault="008376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Sňato:</w:t>
      </w:r>
      <w:bookmarkStart w:id="0" w:name="_GoBack"/>
      <w:bookmarkEnd w:id="0"/>
    </w:p>
    <w:sectPr w:rsidR="001E3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718" w:rsidRDefault="00884718">
      <w:r>
        <w:separator/>
      </w:r>
    </w:p>
  </w:endnote>
  <w:endnote w:type="continuationSeparator" w:id="0">
    <w:p w:rsidR="00884718" w:rsidRDefault="0088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E7" w:rsidRDefault="002D6225">
    <w:pPr>
      <w:rPr>
        <w:rFonts w:ascii="Arial" w:hAnsi="Arial" w:cs="Arial"/>
        <w:b/>
        <w:i/>
        <w:color w:val="0000FF"/>
        <w:sz w:val="20"/>
        <w:szCs w:val="20"/>
      </w:rPr>
    </w:pPr>
    <w:r>
      <w:rPr>
        <w:rFonts w:ascii="Arial" w:hAnsi="Arial" w:cs="Arial"/>
        <w:b/>
        <w:i/>
        <w:noProof/>
        <w:color w:val="0000FF"/>
        <w:sz w:val="20"/>
        <w:szCs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342900"/>
              <wp:effectExtent l="9525" t="13970" r="9525" b="508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342900"/>
                        <a:chOff x="1237" y="13117"/>
                        <a:chExt cx="9000" cy="54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237" y="13297"/>
                          <a:ext cx="8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9877" y="13117"/>
                          <a:ext cx="360" cy="540"/>
                          <a:chOff x="9877" y="13117"/>
                          <a:chExt cx="360" cy="54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877" y="1311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9877" y="13117"/>
                            <a:ext cx="360" cy="540"/>
                            <a:chOff x="7357" y="8077"/>
                            <a:chExt cx="360" cy="540"/>
                          </a:xfrm>
                        </wpg:grpSpPr>
                        <wps:wsp>
                          <wps:cNvPr id="6" name="Lin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357" y="8077"/>
                              <a:ext cx="180" cy="1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17" y="807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37" y="8437"/>
                              <a:ext cx="180" cy="1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B78F0" id="Group 12" o:spid="_x0000_s1026" style="position:absolute;margin-left:0;margin-top:3.35pt;width:450pt;height:27pt;z-index:251656704" coordorigin="1237,13117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">
              <v:line id="Line 2" o:spid="_x0000_s1027" style="position:absolute;visibility:visible;mso-wrap-style:square" from="1237,13297" to="10057,13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" strokecolor="blue"/>
              <v:group id="Group 11" o:spid="_x0000_s1028" style="position:absolute;left:9877;top:13117;width:360;height:540" coordorigin="9877,13117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6" o:spid="_x0000_s1029" style="position:absolute;flip:x y;visibility:visible;mso-wrap-style:square" from="9877,13117" to="10237,1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" strokecolor="blue"/>
                <v:group id="Group 10" o:spid="_x0000_s1030" style="position:absolute;left:9877;top:13117;width:360;height:540" coordorigin="7357,8077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5" o:spid="_x0000_s1031" style="position:absolute;flip:x y;visibility:visible;mso-wrap-style:square" from="7357,8077" to="7537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" strokecolor="blue"/>
                  <v:line id="Line 7" o:spid="_x0000_s1032" style="position:absolute;flip:y;visibility:visible;mso-wrap-style:square" from="7717,8077" to="7717,8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" strokecolor="blue"/>
                  <v:line id="Line 8" o:spid="_x0000_s1033" style="position:absolute;flip:x y;visibility:visible;mso-wrap-style:square" from="7537,8437" to="7717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" strokecolor="blue"/>
                </v:group>
              </v:group>
            </v:group>
          </w:pict>
        </mc:Fallback>
      </mc:AlternateContent>
    </w:r>
  </w:p>
  <w:p w:rsidR="001E31E7" w:rsidRDefault="001E31E7">
    <w:pPr>
      <w:rPr>
        <w:rFonts w:ascii="Arial" w:hAnsi="Arial" w:cs="Arial"/>
        <w:b/>
        <w:i/>
        <w:color w:val="0000FF"/>
        <w:sz w:val="20"/>
        <w:szCs w:val="20"/>
      </w:rPr>
    </w:pPr>
  </w:p>
  <w:p w:rsidR="001E31E7" w:rsidRDefault="00837673">
    <w:pPr>
      <w:rPr>
        <w:rFonts w:ascii="Arial" w:hAnsi="Arial" w:cs="Arial"/>
        <w:b/>
        <w:i/>
        <w:color w:val="0000FF"/>
        <w:sz w:val="20"/>
        <w:szCs w:val="20"/>
      </w:rPr>
    </w:pPr>
    <w:r>
      <w:rPr>
        <w:rFonts w:ascii="Arial" w:hAnsi="Arial" w:cs="Arial"/>
        <w:b/>
        <w:i/>
        <w:color w:val="0000FF"/>
        <w:sz w:val="20"/>
        <w:szCs w:val="20"/>
      </w:rPr>
      <w:t xml:space="preserve"> Bankovní spojení: 1500557379/0800</w:t>
    </w:r>
    <w:r>
      <w:rPr>
        <w:rFonts w:ascii="Arial" w:hAnsi="Arial" w:cs="Arial"/>
        <w:b/>
        <w:i/>
        <w:color w:val="0000FF"/>
        <w:sz w:val="20"/>
        <w:szCs w:val="20"/>
      </w:rPr>
      <w:tab/>
      <w:t xml:space="preserve">              IČO: 488569     </w:t>
    </w:r>
    <w:r>
      <w:rPr>
        <w:rFonts w:ascii="Arial" w:hAnsi="Arial" w:cs="Arial"/>
        <w:b/>
        <w:i/>
        <w:color w:val="0000FF"/>
        <w:sz w:val="20"/>
        <w:szCs w:val="20"/>
      </w:rPr>
      <w:tab/>
      <w:t xml:space="preserve">         www.obedkovice.cz</w:t>
    </w:r>
  </w:p>
  <w:p w:rsidR="001E31E7" w:rsidRDefault="001E31E7">
    <w:pPr>
      <w:pStyle w:val="Zpat"/>
      <w:rPr>
        <w:rFonts w:ascii="Arial" w:hAnsi="Arial" w:cs="Arial"/>
        <w:b/>
        <w:i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718" w:rsidRDefault="00884718">
      <w:r>
        <w:separator/>
      </w:r>
    </w:p>
  </w:footnote>
  <w:footnote w:type="continuationSeparator" w:id="0">
    <w:p w:rsidR="00884718" w:rsidRDefault="0088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E7" w:rsidRDefault="002D6225">
    <w:pPr>
      <w:jc w:val="center"/>
      <w:rPr>
        <w:b/>
        <w:color w:val="0000FF"/>
        <w:sz w:val="52"/>
        <w:szCs w:val="52"/>
      </w:rPr>
    </w:pPr>
    <w:r>
      <w:rPr>
        <w:noProof/>
      </w:rPr>
      <w:drawing>
        <wp:anchor distT="38100" distB="3810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-71755</wp:posOffset>
          </wp:positionV>
          <wp:extent cx="852170" cy="827405"/>
          <wp:effectExtent l="0" t="0" r="0" b="0"/>
          <wp:wrapNone/>
          <wp:docPr id="21" name="obrázek 21" descr="http://www.obedkovice.cz/image.php?nid=1847&amp;oid=194191&amp;width=130&amp;height=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://www.obedkovice.cz/image.php?nid=1847&amp;oid=194191&amp;width=130&amp;height=12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FF"/>
        <w:sz w:val="22"/>
        <w:szCs w:val="22"/>
      </w:rPr>
      <w:drawing>
        <wp:anchor distT="38100" distB="38100" distL="114300" distR="114300" simplePos="0" relativeHeight="251658752" behindDoc="1" locked="0" layoutInCell="1" allowOverlap="1">
          <wp:simplePos x="0" y="0"/>
          <wp:positionH relativeFrom="column">
            <wp:posOffset>4907915</wp:posOffset>
          </wp:positionH>
          <wp:positionV relativeFrom="paragraph">
            <wp:posOffset>-71755</wp:posOffset>
          </wp:positionV>
          <wp:extent cx="852170" cy="827405"/>
          <wp:effectExtent l="0" t="0" r="0" b="0"/>
          <wp:wrapNone/>
          <wp:docPr id="22" name="obrázek 22" descr="http://www.obedkovice.cz/image.php?nid=1847&amp;oid=194191&amp;width=130&amp;height=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www.obedkovice.cz/image.php?nid=1847&amp;oid=194191&amp;width=130&amp;height=12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673">
      <w:t xml:space="preserve"> </w:t>
    </w:r>
    <w:r w:rsidR="00837673">
      <w:rPr>
        <w:b/>
        <w:color w:val="0000FF"/>
        <w:sz w:val="52"/>
        <w:szCs w:val="52"/>
      </w:rPr>
      <w:t>Obec Obědkovice</w:t>
    </w:r>
  </w:p>
  <w:p w:rsidR="001E31E7" w:rsidRDefault="00837673">
    <w:pPr>
      <w:spacing w:before="60"/>
      <w:jc w:val="center"/>
      <w:rPr>
        <w:b/>
        <w:color w:val="0000FF"/>
        <w:sz w:val="22"/>
        <w:szCs w:val="22"/>
      </w:rPr>
    </w:pPr>
    <w:r>
      <w:rPr>
        <w:b/>
        <w:color w:val="0000FF"/>
        <w:sz w:val="22"/>
        <w:szCs w:val="22"/>
      </w:rPr>
      <w:t>Obědkovice 79, 798 23 Klenovice na Hané</w:t>
    </w:r>
  </w:p>
  <w:p w:rsidR="001E31E7" w:rsidRDefault="00837673">
    <w:pPr>
      <w:tabs>
        <w:tab w:val="left" w:pos="1980"/>
      </w:tabs>
      <w:spacing w:before="60"/>
      <w:jc w:val="center"/>
      <w:rPr>
        <w:b/>
        <w:i/>
        <w:color w:val="0000FF"/>
        <w:sz w:val="22"/>
        <w:szCs w:val="22"/>
      </w:rPr>
    </w:pPr>
    <w:r>
      <w:rPr>
        <w:b/>
        <w:i/>
        <w:color w:val="0000FF"/>
        <w:sz w:val="22"/>
        <w:szCs w:val="22"/>
      </w:rPr>
      <w:t xml:space="preserve">Tel: 582 384 170, e-mail: </w:t>
    </w:r>
    <w:hyperlink r:id="rId3" w:history="1">
      <w:r>
        <w:rPr>
          <w:rStyle w:val="Hypertextovodkaz"/>
          <w:b/>
          <w:i/>
          <w:sz w:val="22"/>
          <w:szCs w:val="22"/>
        </w:rPr>
        <w:t>obecobedkovice@volny.cz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834BD"/>
    <w:multiLevelType w:val="hybridMultilevel"/>
    <w:tmpl w:val="4168A8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25"/>
    <w:rsid w:val="00002BA1"/>
    <w:rsid w:val="001E31E7"/>
    <w:rsid w:val="001F7527"/>
    <w:rsid w:val="002D6225"/>
    <w:rsid w:val="00714E7F"/>
    <w:rsid w:val="0073103D"/>
    <w:rsid w:val="00837673"/>
    <w:rsid w:val="00884718"/>
    <w:rsid w:val="00B232D4"/>
    <w:rsid w:val="00E03594"/>
    <w:rsid w:val="00E5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41BC3"/>
  <w15:chartTrackingRefBased/>
  <w15:docId w15:val="{B01E1B23-DDFF-4A34-9C81-CE590BAF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adresa">
    <w:name w:val="adresa"/>
    <w:basedOn w:val="Normln"/>
    <w:pPr>
      <w:framePr w:w="3232" w:h="1605" w:hSpace="181" w:wrap="around" w:vAnchor="page" w:hAnchor="page" w:x="7361" w:y="2343" w:anchorLock="1"/>
    </w:pPr>
    <w:rPr>
      <w:rFonts w:ascii="Arial" w:hAnsi="Arial" w:cs="Arial"/>
      <w:noProof/>
      <w:sz w:val="22"/>
    </w:rPr>
  </w:style>
  <w:style w:type="paragraph" w:customStyle="1" w:styleId="vyizuje">
    <w:name w:val="vyřizuje"/>
    <w:basedOn w:val="Normln"/>
    <w:pPr>
      <w:framePr w:w="1746" w:h="357" w:hSpace="181" w:wrap="around" w:vAnchor="page" w:hAnchor="page" w:x="6329" w:y="4934" w:anchorLock="1"/>
      <w:suppressOverlap/>
    </w:pPr>
    <w:rPr>
      <w:rFonts w:ascii="Arial" w:hAnsi="Arial" w:cs="Arial"/>
      <w:noProof/>
      <w:sz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Odstavecseseznamem">
    <w:name w:val="List Paragraph"/>
    <w:basedOn w:val="Normln"/>
    <w:uiPriority w:val="34"/>
    <w:qFormat/>
    <w:rsid w:val="0071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obedkovice@volny.cz" TargetMode="External"/><Relationship Id="rId2" Type="http://schemas.openxmlformats.org/officeDocument/2006/relationships/image" Target="http://www.obedkovice.cz/image.php?nid=1847&amp;oid=194191&amp;width=130&amp;height=126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1364</CharactersWithSpaces>
  <SharedDoc>false</SharedDoc>
  <HLinks>
    <vt:vector size="18" baseType="variant"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mailto:obecobedkovice@volny.cz</vt:lpwstr>
      </vt:variant>
      <vt:variant>
        <vt:lpwstr/>
      </vt:variant>
      <vt:variant>
        <vt:i4>4063282</vt:i4>
      </vt:variant>
      <vt:variant>
        <vt:i4>-1</vt:i4>
      </vt:variant>
      <vt:variant>
        <vt:i4>2069</vt:i4>
      </vt:variant>
      <vt:variant>
        <vt:i4>1</vt:i4>
      </vt:variant>
      <vt:variant>
        <vt:lpwstr>http://www.obedkovice.cz/image.php?nid=1847&amp;oid=194191&amp;width=130&amp;height=126</vt:lpwstr>
      </vt:variant>
      <vt:variant>
        <vt:lpwstr/>
      </vt:variant>
      <vt:variant>
        <vt:i4>4063282</vt:i4>
      </vt:variant>
      <vt:variant>
        <vt:i4>-1</vt:i4>
      </vt:variant>
      <vt:variant>
        <vt:i4>2070</vt:i4>
      </vt:variant>
      <vt:variant>
        <vt:i4>1</vt:i4>
      </vt:variant>
      <vt:variant>
        <vt:lpwstr>http://www.obedkovice.cz/image.php?nid=1847&amp;oid=194191&amp;width=130&amp;height=126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Makovec Rostislav, Ing.</dc:creator>
  <cp:keywords/>
  <dc:description/>
  <cp:lastModifiedBy>Irena Fládrová</cp:lastModifiedBy>
  <cp:revision>6</cp:revision>
  <cp:lastPrinted>2012-05-30T13:28:00Z</cp:lastPrinted>
  <dcterms:created xsi:type="dcterms:W3CDTF">2016-09-19T05:11:00Z</dcterms:created>
  <dcterms:modified xsi:type="dcterms:W3CDTF">2020-09-14T11:02:00Z</dcterms:modified>
</cp:coreProperties>
</file>